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1EDD" w14:textId="7971A32E" w:rsidR="002F0725" w:rsidRDefault="00625A7C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</w:t>
      </w:r>
      <w:r w:rsidR="00247D2F">
        <w:rPr>
          <w:rFonts w:hint="eastAsia"/>
          <w:b/>
          <w:i/>
          <w:sz w:val="28"/>
          <w:lang w:eastAsia="zh-CN"/>
        </w:rPr>
        <w:t>0</w:t>
      </w:r>
      <w:r>
        <w:rPr>
          <w:rFonts w:hint="eastAsia"/>
          <w:b/>
          <w:i/>
          <w:sz w:val="28"/>
          <w:lang w:eastAsia="zh-CN"/>
        </w:rPr>
        <w:t>965</w:t>
      </w:r>
    </w:p>
    <w:p w14:paraId="76B01EDE" w14:textId="77777777" w:rsidR="002F0725" w:rsidRDefault="00625A7C">
      <w:pPr>
        <w:pStyle w:val="aff8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725" w14:paraId="76B01EE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1EDF" w14:textId="77777777" w:rsidR="002F0725" w:rsidRDefault="00625A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F0725" w14:paraId="76B01E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1" w14:textId="77777777" w:rsidR="002F0725" w:rsidRDefault="00625A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0725" w14:paraId="76B01E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3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E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01EE5" w14:textId="77777777" w:rsidR="002F0725" w:rsidRDefault="002F07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B01EE6" w14:textId="77777777" w:rsidR="002F0725" w:rsidRDefault="002F072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32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130</w:t>
              </w:r>
            </w:fldSimple>
          </w:p>
        </w:tc>
        <w:tc>
          <w:tcPr>
            <w:tcW w:w="709" w:type="dxa"/>
          </w:tcPr>
          <w:p w14:paraId="76B01EE7" w14:textId="77777777" w:rsidR="002F0725" w:rsidRDefault="00625A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01EE8" w14:textId="3971F5BF" w:rsidR="002F0725" w:rsidRDefault="00A870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76B01EE9" w14:textId="77777777" w:rsidR="002F0725" w:rsidRDefault="00625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01EEA" w14:textId="252988DA" w:rsidR="002F0725" w:rsidRDefault="00625A7C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6B01EEB" w14:textId="77777777" w:rsidR="002F0725" w:rsidRDefault="00625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01EEC" w14:textId="77777777" w:rsidR="002F0725" w:rsidRDefault="002F07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01EED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E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F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E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01EF1" w14:textId="77777777" w:rsidR="002F0725" w:rsidRDefault="00625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2F0725"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2F0725"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2F0725"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2F0725"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0725" w14:paraId="76B01EF4" w14:textId="77777777">
        <w:tc>
          <w:tcPr>
            <w:tcW w:w="9641" w:type="dxa"/>
            <w:gridSpan w:val="9"/>
          </w:tcPr>
          <w:p w14:paraId="76B01EF3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B01EF5" w14:textId="77777777" w:rsidR="002F0725" w:rsidRDefault="002F07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725" w14:paraId="76B01EFF" w14:textId="77777777">
        <w:tc>
          <w:tcPr>
            <w:tcW w:w="2835" w:type="dxa"/>
          </w:tcPr>
          <w:p w14:paraId="76B01EF6" w14:textId="77777777" w:rsidR="002F0725" w:rsidRDefault="00625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B01EF7" w14:textId="77777777" w:rsidR="002F0725" w:rsidRDefault="00625A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01EF8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01EF9" w14:textId="77777777" w:rsidR="002F0725" w:rsidRDefault="00625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1EFA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B01EFB" w14:textId="77777777" w:rsidR="002F0725" w:rsidRDefault="00625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01EFC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B01EFD" w14:textId="77777777" w:rsidR="002F0725" w:rsidRDefault="00625A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1EFE" w14:textId="77777777" w:rsidR="002F0725" w:rsidRDefault="002F0725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76B01F00" w14:textId="77777777" w:rsidR="002F0725" w:rsidRDefault="002F07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725" w14:paraId="76B01F02" w14:textId="77777777">
        <w:tc>
          <w:tcPr>
            <w:tcW w:w="9640" w:type="dxa"/>
            <w:gridSpan w:val="11"/>
          </w:tcPr>
          <w:p w14:paraId="76B01F01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1F03" w14:textId="77777777" w:rsidR="002F0725" w:rsidRDefault="00625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04" w14:textId="77777777" w:rsidR="002F0725" w:rsidRDefault="00625A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Rel-19 CR TS</w:t>
            </w:r>
            <w:r>
              <w:rPr>
                <w:rFonts w:hint="eastAsia"/>
                <w:lang w:val="en-US" w:eastAsia="zh-CN"/>
              </w:rPr>
              <w:t xml:space="preserve"> 32.130</w:t>
            </w:r>
            <w:r>
              <w:t xml:space="preserve"> Enhance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ervice</w:t>
            </w:r>
            <w:proofErr w:type="spellEnd"/>
            <w:r>
              <w:rPr>
                <w:rFonts w:hint="eastAsia"/>
                <w:lang w:eastAsia="zh-CN"/>
              </w:rPr>
              <w:t>-based management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MOCN</w:t>
            </w:r>
          </w:p>
        </w:tc>
      </w:tr>
      <w:tr w:rsidR="002F0725" w14:paraId="76B01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6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1F07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9" w14:textId="77777777" w:rsidR="002F0725" w:rsidRDefault="00625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01F0A" w14:textId="2525A31C" w:rsidR="002F0725" w:rsidRDefault="00625A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 w:rsidR="0045788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Unicom</w:t>
            </w:r>
            <w:r w:rsidR="0045788B">
              <w:rPr>
                <w:rFonts w:hint="eastAsia"/>
                <w:lang w:val="en-US" w:eastAsia="zh-CN"/>
              </w:rPr>
              <w:t>, China Telecom</w:t>
            </w:r>
          </w:p>
        </w:tc>
      </w:tr>
      <w:tr w:rsidR="002F0725" w14:paraId="76B01F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C" w14:textId="77777777" w:rsidR="002F0725" w:rsidRDefault="00625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01F0D" w14:textId="77777777" w:rsidR="002F0725" w:rsidRDefault="00625A7C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0725" w14:paraId="76B01F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F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1F10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12" w14:textId="77777777" w:rsidR="002F0725" w:rsidRDefault="00625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B01F13" w14:textId="77777777" w:rsidR="002F0725" w:rsidRDefault="00625A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NetShare_OAM_Ph3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76B01F14" w14:textId="77777777" w:rsidR="002F0725" w:rsidRDefault="002F07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1F15" w14:textId="77777777" w:rsidR="002F0725" w:rsidRDefault="00625A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1F16" w14:textId="77777777" w:rsidR="002F0725" w:rsidRDefault="002F072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05</w:t>
              </w:r>
            </w:fldSimple>
          </w:p>
        </w:tc>
      </w:tr>
      <w:tr w:rsidR="002F0725" w14:paraId="76B01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18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1F19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01F1A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01F1B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01F1C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01F1E" w14:textId="77777777" w:rsidR="002F0725" w:rsidRDefault="00625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01F1F" w14:textId="77777777" w:rsidR="002F0725" w:rsidRDefault="00625A7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01F20" w14:textId="77777777" w:rsidR="002F0725" w:rsidRDefault="002F07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1F21" w14:textId="77777777" w:rsidR="002F0725" w:rsidRDefault="00625A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1F22" w14:textId="77777777" w:rsidR="002F0725" w:rsidRDefault="002F072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2F0725" w14:paraId="76B01F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01F24" w14:textId="77777777" w:rsidR="002F0725" w:rsidRDefault="002F07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01F25" w14:textId="77777777" w:rsidR="002F0725" w:rsidRDefault="00625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01F26" w14:textId="77777777" w:rsidR="002F0725" w:rsidRDefault="00625A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2F0725"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01F27" w14:textId="77777777" w:rsidR="002F0725" w:rsidRDefault="00625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F0725" w14:paraId="76B01F2B" w14:textId="77777777">
        <w:tc>
          <w:tcPr>
            <w:tcW w:w="1843" w:type="dxa"/>
          </w:tcPr>
          <w:p w14:paraId="76B01F29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01F2A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01F2C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2D" w14:textId="77777777" w:rsidR="002F0725" w:rsidRDefault="00625A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solution for </w:t>
            </w:r>
            <w:r>
              <w:rPr>
                <w:rFonts w:hint="eastAsia"/>
                <w:lang w:val="en-US" w:eastAsia="zh-CN"/>
              </w:rPr>
              <w:t>service-based management architecture and access requirements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val="en-US" w:eastAsia="zh-CN"/>
              </w:rPr>
              <w:t>MOCN</w:t>
            </w:r>
            <w:r>
              <w:rPr>
                <w:lang w:eastAsia="zh-CN"/>
              </w:rPr>
              <w:t xml:space="preserve"> is described in clause 5.1 in TR 28.87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 and recommended for normative work. </w:t>
            </w:r>
          </w:p>
        </w:tc>
      </w:tr>
      <w:tr w:rsidR="002F0725" w14:paraId="76B01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2F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30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32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01F33" w14:textId="77777777" w:rsidR="002F0725" w:rsidRDefault="00625A7C">
            <w:pPr>
              <w:pStyle w:val="CRCoverPage"/>
              <w:spacing w:after="0"/>
              <w:rPr>
                <w:lang w:eastAsia="zh-CN"/>
              </w:rPr>
            </w:pPr>
            <w:r>
              <w:t xml:space="preserve">Enhance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ervice</w:t>
            </w:r>
            <w:proofErr w:type="spellEnd"/>
            <w:r>
              <w:rPr>
                <w:rFonts w:hint="eastAsia"/>
                <w:lang w:eastAsia="zh-CN"/>
              </w:rPr>
              <w:t xml:space="preserve">-based management </w:t>
            </w:r>
            <w:proofErr w:type="spellStart"/>
            <w:r>
              <w:rPr>
                <w:rFonts w:hint="eastAsia"/>
                <w:lang w:eastAsia="zh-CN"/>
              </w:rPr>
              <w:t>architectur</w:t>
            </w:r>
            <w:proofErr w:type="spellEnd"/>
            <w:r>
              <w:rPr>
                <w:rFonts w:hint="eastAsia"/>
                <w:lang w:val="en-US" w:eastAsia="zh-CN"/>
              </w:rPr>
              <w:t>e for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MOCN.</w:t>
            </w:r>
            <w:r>
              <w:t xml:space="preserve"> </w:t>
            </w:r>
          </w:p>
        </w:tc>
      </w:tr>
      <w:tr w:rsidR="002F0725" w14:paraId="76B01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35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36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1F38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39" w14:textId="1D7175F3" w:rsidR="002F0725" w:rsidRDefault="00CD73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ack the</w:t>
            </w:r>
            <w:r w:rsidR="00FF67C5">
              <w:rPr>
                <w:rFonts w:hint="eastAsia"/>
                <w:lang w:eastAsia="zh-CN"/>
              </w:rPr>
              <w:t xml:space="preserve"> deployment scenario with multiple POPs</w:t>
            </w:r>
          </w:p>
        </w:tc>
      </w:tr>
      <w:tr w:rsidR="002F0725" w14:paraId="76B01F3D" w14:textId="77777777">
        <w:tc>
          <w:tcPr>
            <w:tcW w:w="2694" w:type="dxa"/>
            <w:gridSpan w:val="2"/>
          </w:tcPr>
          <w:p w14:paraId="76B01F3B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B01F3C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01F3E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3F" w14:textId="77777777" w:rsidR="002F0725" w:rsidRDefault="00625A7C">
            <w:pPr>
              <w:pStyle w:val="CRCoverPage"/>
              <w:tabs>
                <w:tab w:val="left" w:pos="4827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B.2</w:t>
            </w:r>
          </w:p>
        </w:tc>
      </w:tr>
      <w:tr w:rsidR="002F0725" w14:paraId="76B01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1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42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4" w14:textId="77777777" w:rsidR="002F0725" w:rsidRDefault="002F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01F45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01F46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B01F47" w14:textId="77777777" w:rsidR="002F0725" w:rsidRDefault="002F07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01F48" w14:textId="77777777" w:rsidR="002F0725" w:rsidRDefault="002F0725">
            <w:pPr>
              <w:pStyle w:val="CRCoverPage"/>
              <w:spacing w:after="0"/>
              <w:ind w:left="99"/>
            </w:pPr>
          </w:p>
        </w:tc>
      </w:tr>
      <w:tr w:rsidR="002F0725" w14:paraId="76B01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A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4B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4C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4D" w14:textId="77777777" w:rsidR="002F0725" w:rsidRDefault="00625A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4E" w14:textId="77777777" w:rsidR="002F0725" w:rsidRDefault="00625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0" w14:textId="77777777" w:rsidR="002F0725" w:rsidRDefault="00625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51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52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53" w14:textId="77777777" w:rsidR="002F0725" w:rsidRDefault="00625A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54" w14:textId="77777777" w:rsidR="002F0725" w:rsidRDefault="00625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6" w14:textId="77777777" w:rsidR="002F0725" w:rsidRDefault="00625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57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58" w14:textId="77777777" w:rsidR="002F0725" w:rsidRDefault="00625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59" w14:textId="77777777" w:rsidR="002F0725" w:rsidRDefault="00625A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5A" w14:textId="77777777" w:rsidR="002F0725" w:rsidRDefault="00625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C" w14:textId="77777777" w:rsidR="002F0725" w:rsidRDefault="002F07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5D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F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1F5F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60" w14:textId="77777777" w:rsidR="002F0725" w:rsidRDefault="002F0725">
            <w:pPr>
              <w:jc w:val="both"/>
            </w:pPr>
          </w:p>
        </w:tc>
      </w:tr>
      <w:tr w:rsidR="002F0725" w14:paraId="76B01F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01F62" w14:textId="77777777" w:rsidR="002F0725" w:rsidRDefault="002F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01F63" w14:textId="77777777" w:rsidR="002F0725" w:rsidRDefault="002F07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725" w14:paraId="76B01F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01F65" w14:textId="77777777" w:rsidR="002F0725" w:rsidRDefault="00625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66" w14:textId="77777777" w:rsidR="002F0725" w:rsidRDefault="002F07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6B01F68" w14:textId="77777777" w:rsidR="002F0725" w:rsidRDefault="002F0725">
      <w:pPr>
        <w:pStyle w:val="CRCoverPage"/>
        <w:spacing w:after="0"/>
        <w:rPr>
          <w:sz w:val="8"/>
          <w:szCs w:val="8"/>
        </w:rPr>
      </w:pPr>
    </w:p>
    <w:p w14:paraId="76B01F69" w14:textId="77777777" w:rsidR="002F0725" w:rsidRDefault="002F0725">
      <w:pPr>
        <w:sectPr w:rsidR="002F072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0725" w14:paraId="76B01F6B" w14:textId="77777777">
        <w:tc>
          <w:tcPr>
            <w:tcW w:w="9521" w:type="dxa"/>
            <w:shd w:val="clear" w:color="auto" w:fill="FFFFCC"/>
            <w:vAlign w:val="center"/>
          </w:tcPr>
          <w:p w14:paraId="76B01F6A" w14:textId="77777777" w:rsidR="002F0725" w:rsidRDefault="00625A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6"/>
            <w:bookmarkStart w:id="2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76B01F6C" w14:textId="77777777" w:rsidR="002F0725" w:rsidRDefault="002F0725">
      <w:pPr>
        <w:rPr>
          <w:lang w:eastAsia="zh-CN"/>
        </w:rPr>
      </w:pPr>
    </w:p>
    <w:p w14:paraId="76B01F6D" w14:textId="77777777" w:rsidR="002F0725" w:rsidRDefault="00625A7C">
      <w:pPr>
        <w:pStyle w:val="2"/>
      </w:pPr>
      <w:bookmarkStart w:id="3" w:name="_Toc163142776"/>
      <w:bookmarkStart w:id="4" w:name="_Toc98246114"/>
      <w:r>
        <w:rPr>
          <w:lang w:val="en-US" w:eastAsia="zh-CN"/>
        </w:rPr>
        <w:t>B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An example of the service-based management architecture for MOCN</w:t>
      </w:r>
      <w:bookmarkEnd w:id="3"/>
    </w:p>
    <w:bookmarkEnd w:id="4"/>
    <w:p w14:paraId="76B01F6E" w14:textId="77777777" w:rsidR="002F0725" w:rsidRDefault="00625A7C">
      <w:r>
        <w:rPr>
          <w:lang w:eastAsia="zh-CN"/>
        </w:rPr>
        <w:t xml:space="preserve">An example of the service-based management architecture for MOCN is depicted in figure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>. It is compliant with 3GPP management reference models (TS 28.533 [5]).</w:t>
      </w:r>
    </w:p>
    <w:p w14:paraId="76B01F6F" w14:textId="1AA735B7" w:rsidR="002F0725" w:rsidRDefault="00585EC7">
      <w:pPr>
        <w:pStyle w:val="TH"/>
      </w:pPr>
      <w:ins w:id="5" w:author="Zhaoning Wang" w:date="2025-02-20T21:34:00Z" w16du:dateUtc="2025-02-20T13:34:00Z">
        <w:r>
          <w:rPr>
            <w:noProof/>
          </w:rPr>
          <w:drawing>
            <wp:inline distT="0" distB="0" distL="0" distR="0" wp14:anchorId="080466A2" wp14:editId="58AF62B8">
              <wp:extent cx="3955293" cy="3126753"/>
              <wp:effectExtent l="0" t="0" r="0" b="0"/>
              <wp:docPr id="126884220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89805" cy="31540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6" w:author="Zhaoning Wang" w:date="2025-02-20T21:33:00Z" w16du:dateUtc="2025-02-20T13:33:00Z">
        <w:r w:rsidR="00625A7C" w:rsidDel="004245A5">
          <w:object w:dxaOrig="3410" w:dyaOrig="5329" w14:anchorId="76B01F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70.45pt;height:266.25pt" o:ole="">
              <v:imagedata r:id="rId14" o:title=""/>
            </v:shape>
            <o:OLEObject Type="Embed" ProgID="Visio.Drawing.15" ShapeID="_x0000_i1026" DrawAspect="Content" ObjectID="_1801592506" r:id="rId15"/>
          </w:object>
        </w:r>
      </w:del>
    </w:p>
    <w:p w14:paraId="76B01F70" w14:textId="77777777" w:rsidR="002F0725" w:rsidRDefault="00625A7C">
      <w:pPr>
        <w:pStyle w:val="TF"/>
        <w:rPr>
          <w:lang w:val="en-US" w:eastAsia="zh-CN"/>
        </w:rPr>
      </w:pPr>
      <w:r>
        <w:rPr>
          <w:lang w:val="en-US" w:eastAsia="zh-CN"/>
        </w:rPr>
        <w:t>Figure B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example of</w:t>
      </w:r>
      <w:r>
        <w:rPr>
          <w:rFonts w:hint="eastAsia"/>
          <w:lang w:val="en-US" w:eastAsia="zh-CN"/>
        </w:rPr>
        <w:t xml:space="preserve"> s</w:t>
      </w:r>
      <w:r>
        <w:rPr>
          <w:lang w:val="en-US" w:eastAsia="zh-CN"/>
        </w:rPr>
        <w:t>ervice-based management architecture for MOCN</w:t>
      </w:r>
    </w:p>
    <w:p w14:paraId="76B01F71" w14:textId="77777777" w:rsidR="002F0725" w:rsidRDefault="00625A7C">
      <w:pPr>
        <w:rPr>
          <w:lang w:eastAsia="zh-CN"/>
        </w:rPr>
      </w:pPr>
      <w:r>
        <w:rPr>
          <w:rFonts w:hint="eastAsia"/>
          <w:lang w:val="en-US" w:eastAsia="zh-CN"/>
        </w:rPr>
        <w:t>This example</w:t>
      </w:r>
      <w:r>
        <w:rPr>
          <w:lang w:eastAsia="zh-CN"/>
        </w:rPr>
        <w:t xml:space="preserve"> shows that manage</w:t>
      </w:r>
      <w:r>
        <w:rPr>
          <w:rFonts w:hint="eastAsia"/>
          <w:lang w:eastAsia="zh-CN"/>
        </w:rPr>
        <w:t>m</w:t>
      </w:r>
      <w:r>
        <w:rPr>
          <w:lang w:eastAsia="zh-CN"/>
        </w:rPr>
        <w:t>ent functions interact by consuming management services produced by other management functions:</w:t>
      </w:r>
    </w:p>
    <w:p w14:paraId="76B01F72" w14:textId="77777777" w:rsidR="002F0725" w:rsidRDefault="00625A7C">
      <w:pPr>
        <w:pStyle w:val="B1"/>
      </w:pPr>
      <w:r>
        <w:t>-</w:t>
      </w:r>
      <w:r>
        <w:tab/>
        <w:t>POP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7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t xml:space="preserve"> can consume </w:t>
      </w:r>
      <w:proofErr w:type="spellStart"/>
      <w:r>
        <w:t>Mn</w:t>
      </w:r>
      <w:r>
        <w:rPr>
          <w:rFonts w:hint="eastAsia"/>
        </w:rPr>
        <w:t>S</w:t>
      </w:r>
      <w:proofErr w:type="spellEnd"/>
      <w:r>
        <w:t>(s) provided</w:t>
      </w:r>
      <w:r>
        <w:rPr>
          <w:rFonts w:hint="eastAsia"/>
          <w:lang w:val="en-US"/>
        </w:rPr>
        <w:t xml:space="preserve"> by MOP 3GPP </w:t>
      </w:r>
      <w:proofErr w:type="spellStart"/>
      <w:r>
        <w:rPr>
          <w:rFonts w:hint="eastAsia"/>
          <w:lang w:val="en-US"/>
        </w:rPr>
        <w:t>MnF</w:t>
      </w:r>
      <w:proofErr w:type="spellEnd"/>
      <w:ins w:id="8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rPr>
          <w:rFonts w:hint="eastAsia"/>
          <w:lang w:val="en-US"/>
        </w:rPr>
        <w:t>.</w:t>
      </w:r>
    </w:p>
    <w:p w14:paraId="76B01F73" w14:textId="77777777" w:rsidR="002F0725" w:rsidRDefault="00625A7C">
      <w:pPr>
        <w:pStyle w:val="B1"/>
        <w:rPr>
          <w:lang w:eastAsia="zh-CN"/>
        </w:rPr>
      </w:pPr>
      <w:r>
        <w:t>-</w:t>
      </w:r>
      <w:r>
        <w:tab/>
        <w:t>MOP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9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t xml:space="preserve"> provides a set of </w:t>
      </w:r>
      <w:proofErr w:type="spellStart"/>
      <w:r>
        <w:t>MnS</w:t>
      </w:r>
      <w:proofErr w:type="spellEnd"/>
      <w:r>
        <w:t>(s)</w:t>
      </w:r>
      <w:r>
        <w:rPr>
          <w:rFonts w:hint="eastAsia"/>
          <w:lang w:val="en-US"/>
        </w:rPr>
        <w:t xml:space="preserve"> for </w:t>
      </w:r>
      <w:r>
        <w:t>POP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10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rPr>
          <w:rFonts w:hint="eastAsia"/>
          <w:lang w:val="en-US"/>
        </w:rPr>
        <w:t>.</w:t>
      </w:r>
    </w:p>
    <w:p w14:paraId="76B01F74" w14:textId="77777777" w:rsidR="002F0725" w:rsidRDefault="002F072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0725" w14:paraId="76B01F76" w14:textId="77777777">
        <w:tc>
          <w:tcPr>
            <w:tcW w:w="9521" w:type="dxa"/>
            <w:shd w:val="clear" w:color="auto" w:fill="FFFFCC"/>
            <w:vAlign w:val="center"/>
          </w:tcPr>
          <w:p w14:paraId="76B01F75" w14:textId="77777777" w:rsidR="002F0725" w:rsidRDefault="00625A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B01F77" w14:textId="77777777" w:rsidR="002F0725" w:rsidRDefault="002F0725"/>
    <w:sectPr w:rsidR="002F07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3CD0" w14:textId="77777777" w:rsidR="00B6485D" w:rsidRDefault="00B6485D">
      <w:pPr>
        <w:spacing w:after="0"/>
      </w:pPr>
      <w:r>
        <w:separator/>
      </w:r>
    </w:p>
  </w:endnote>
  <w:endnote w:type="continuationSeparator" w:id="0">
    <w:p w14:paraId="4171D2C3" w14:textId="77777777" w:rsidR="00B6485D" w:rsidRDefault="00B64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82AE" w14:textId="77777777" w:rsidR="00B6485D" w:rsidRDefault="00B6485D">
      <w:pPr>
        <w:spacing w:after="0"/>
      </w:pPr>
      <w:r>
        <w:separator/>
      </w:r>
    </w:p>
  </w:footnote>
  <w:footnote w:type="continuationSeparator" w:id="0">
    <w:p w14:paraId="0E04A2C8" w14:textId="77777777" w:rsidR="00B6485D" w:rsidRDefault="00B648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C" w14:textId="77777777" w:rsidR="002F0725" w:rsidRDefault="00625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D" w14:textId="77777777" w:rsidR="002F0725" w:rsidRDefault="002F072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E" w14:textId="77777777" w:rsidR="002F0725" w:rsidRDefault="00625A7C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F" w14:textId="77777777" w:rsidR="002F0725" w:rsidRDefault="002F072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501509071">
    <w:abstractNumId w:val="2"/>
  </w:num>
  <w:num w:numId="2" w16cid:durableId="747652402">
    <w:abstractNumId w:val="1"/>
  </w:num>
  <w:num w:numId="3" w16cid:durableId="964699472">
    <w:abstractNumId w:val="0"/>
  </w:num>
  <w:num w:numId="4" w16cid:durableId="167253208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298952012">
    <w:abstractNumId w:val="4"/>
  </w:num>
  <w:num w:numId="6" w16cid:durableId="668679766">
    <w:abstractNumId w:val="14"/>
  </w:num>
  <w:num w:numId="7" w16cid:durableId="918368983">
    <w:abstractNumId w:val="12"/>
  </w:num>
  <w:num w:numId="8" w16cid:durableId="448666983">
    <w:abstractNumId w:val="11"/>
  </w:num>
  <w:num w:numId="9" w16cid:durableId="1889997477">
    <w:abstractNumId w:val="9"/>
  </w:num>
  <w:num w:numId="10" w16cid:durableId="630212170">
    <w:abstractNumId w:val="5"/>
  </w:num>
  <w:num w:numId="11" w16cid:durableId="1356737132">
    <w:abstractNumId w:val="6"/>
  </w:num>
  <w:num w:numId="12" w16cid:durableId="140270896">
    <w:abstractNumId w:val="13"/>
  </w:num>
  <w:num w:numId="13" w16cid:durableId="1454251170">
    <w:abstractNumId w:val="7"/>
  </w:num>
  <w:num w:numId="14" w16cid:durableId="1462648548">
    <w:abstractNumId w:val="10"/>
  </w:num>
  <w:num w:numId="15" w16cid:durableId="10984045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F67"/>
    <w:rsid w:val="00063C0E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45F0C"/>
    <w:rsid w:val="00154EA1"/>
    <w:rsid w:val="00154F9C"/>
    <w:rsid w:val="00162DC4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47D2F"/>
    <w:rsid w:val="00252013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472E"/>
    <w:rsid w:val="002F0725"/>
    <w:rsid w:val="00305409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F7B99"/>
    <w:rsid w:val="004004F0"/>
    <w:rsid w:val="0040308F"/>
    <w:rsid w:val="00410371"/>
    <w:rsid w:val="004242F1"/>
    <w:rsid w:val="004245A5"/>
    <w:rsid w:val="00431A8C"/>
    <w:rsid w:val="0045788B"/>
    <w:rsid w:val="00482103"/>
    <w:rsid w:val="004857B5"/>
    <w:rsid w:val="00496283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5EC7"/>
    <w:rsid w:val="00587A6C"/>
    <w:rsid w:val="00592D74"/>
    <w:rsid w:val="00595E6C"/>
    <w:rsid w:val="005A56A2"/>
    <w:rsid w:val="005C1288"/>
    <w:rsid w:val="005E2C44"/>
    <w:rsid w:val="005E4030"/>
    <w:rsid w:val="00606F82"/>
    <w:rsid w:val="006121CD"/>
    <w:rsid w:val="006126A0"/>
    <w:rsid w:val="00621188"/>
    <w:rsid w:val="006257ED"/>
    <w:rsid w:val="00625A7C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4458"/>
    <w:rsid w:val="006D6939"/>
    <w:rsid w:val="006E21FB"/>
    <w:rsid w:val="007517C4"/>
    <w:rsid w:val="00792342"/>
    <w:rsid w:val="007977A8"/>
    <w:rsid w:val="007B43F6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87029"/>
    <w:rsid w:val="00AA18B3"/>
    <w:rsid w:val="00AA2CBC"/>
    <w:rsid w:val="00AA66EF"/>
    <w:rsid w:val="00AB3789"/>
    <w:rsid w:val="00AC5820"/>
    <w:rsid w:val="00AD1CD8"/>
    <w:rsid w:val="00AF5BA8"/>
    <w:rsid w:val="00B04E18"/>
    <w:rsid w:val="00B258BB"/>
    <w:rsid w:val="00B403D1"/>
    <w:rsid w:val="00B4211A"/>
    <w:rsid w:val="00B43E5B"/>
    <w:rsid w:val="00B5121B"/>
    <w:rsid w:val="00B6485D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D7387"/>
    <w:rsid w:val="00CE6E5E"/>
    <w:rsid w:val="00CF3193"/>
    <w:rsid w:val="00D03F9A"/>
    <w:rsid w:val="00D04F12"/>
    <w:rsid w:val="00D06D51"/>
    <w:rsid w:val="00D132B3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C4C4C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6620A"/>
    <w:rsid w:val="00E72FC5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  <w:rsid w:val="00FF67C5"/>
    <w:rsid w:val="1151153F"/>
    <w:rsid w:val="13770767"/>
    <w:rsid w:val="2E2D39E2"/>
    <w:rsid w:val="40145BD0"/>
    <w:rsid w:val="4AAF2318"/>
    <w:rsid w:val="4BF91035"/>
    <w:rsid w:val="5427199B"/>
    <w:rsid w:val="5E252A90"/>
    <w:rsid w:val="6C9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76B01EDD"/>
  <w15:docId w15:val="{946B486F-A76C-4ED2-9E4D-569F1CC9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</w:style>
  <w:style w:type="paragraph" w:styleId="ab">
    <w:name w:val="E-mail Signature"/>
    <w:basedOn w:val="a"/>
    <w:link w:val="ac"/>
    <w:qFormat/>
    <w:pPr>
      <w:spacing w:after="0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ae">
    <w:name w:val="caption"/>
    <w:basedOn w:val="a"/>
    <w:next w:val="a"/>
    <w:qFormat/>
    <w:pPr>
      <w:spacing w:before="120" w:after="120"/>
    </w:pPr>
    <w:rPr>
      <w:b/>
    </w:rPr>
  </w:style>
  <w:style w:type="paragraph" w:styleId="52">
    <w:name w:val="index 5"/>
    <w:basedOn w:val="a"/>
    <w:next w:val="a"/>
    <w:qFormat/>
    <w:pPr>
      <w:spacing w:after="0"/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af7">
    <w:name w:val="Closing"/>
    <w:basedOn w:val="a"/>
    <w:link w:val="af8"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qFormat/>
  </w:style>
  <w:style w:type="paragraph" w:styleId="afb">
    <w:name w:val="Body Text Indent"/>
    <w:basedOn w:val="a"/>
    <w:link w:val="afc"/>
    <w:qFormat/>
    <w:pPr>
      <w:widowControl w:val="0"/>
      <w:spacing w:after="0"/>
      <w:ind w:left="-142"/>
    </w:pPr>
    <w:rPr>
      <w:sz w:val="22"/>
    </w:r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">
    <w:name w:val="HTML Address"/>
    <w:basedOn w:val="a"/>
    <w:link w:val="HTML0"/>
    <w:qFormat/>
    <w:pPr>
      <w:spacing w:after="0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qFormat/>
    <w:rPr>
      <w:rFonts w:ascii="Courier New" w:hAnsi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styleId="aff3">
    <w:name w:val="endnote text"/>
    <w:basedOn w:val="a"/>
    <w:link w:val="aff4"/>
    <w:qFormat/>
    <w:pPr>
      <w:spacing w:after="0"/>
    </w:pPr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71">
    <w:name w:val="index 7"/>
    <w:basedOn w:val="a"/>
    <w:next w:val="a"/>
    <w:qFormat/>
    <w:pPr>
      <w:spacing w:after="0"/>
      <w:ind w:left="1400" w:hanging="200"/>
    </w:pPr>
  </w:style>
  <w:style w:type="paragraph" w:styleId="91">
    <w:name w:val="index 9"/>
    <w:basedOn w:val="a"/>
    <w:next w:val="a"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ind w:firstLine="360"/>
    </w:pPr>
  </w:style>
  <w:style w:type="paragraph" w:styleId="2a">
    <w:name w:val="Body Text First Indent 2"/>
    <w:basedOn w:val="afb"/>
    <w:link w:val="2b"/>
    <w:qFormat/>
    <w:pPr>
      <w:widowControl/>
      <w:spacing w:after="180"/>
      <w:ind w:left="360" w:firstLine="360"/>
    </w:pPr>
    <w:rPr>
      <w:sz w:val="20"/>
    </w:rPr>
  </w:style>
  <w:style w:type="character" w:styleId="afffd">
    <w:name w:val="Strong"/>
    <w:qFormat/>
    <w:rPr>
      <w:b/>
    </w:rPr>
  </w:style>
  <w:style w:type="character" w:styleId="afffe">
    <w:name w:val="page number"/>
    <w:basedOn w:val="a0"/>
    <w:qFormat/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uiPriority w:val="20"/>
    <w:qFormat/>
    <w:rPr>
      <w:i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character" w:customStyle="1" w:styleId="B2Char">
    <w:name w:val="B2 Char"/>
    <w:link w:val="B2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styleId="affff4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aff0">
    <w:name w:val="纯文本 字符"/>
    <w:basedOn w:val="a0"/>
    <w:link w:val="aff"/>
    <w:uiPriority w:val="99"/>
    <w:qFormat/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character" w:customStyle="1" w:styleId="38">
    <w:name w:val="正文文本缩进 3 字符"/>
    <w:basedOn w:val="a0"/>
    <w:link w:val="37"/>
    <w:qFormat/>
    <w:rPr>
      <w:rFonts w:ascii="Helvetica" w:hAnsi="Helvetica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Helvetica" w:hAnsi="Helvetica"/>
      <w:i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Arial" w:hAnsi="Arial"/>
      <w:lang w:val="en-GB" w:eastAsia="en-US"/>
    </w:r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sz w:val="22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ffffa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a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tabchar">
    <w:name w:val="tabchar"/>
    <w:basedOn w:val="a0"/>
    <w:qFormat/>
  </w:style>
  <w:style w:type="paragraph" w:styleId="affffb">
    <w:name w:val="Revision"/>
    <w:hidden/>
    <w:uiPriority w:val="99"/>
    <w:unhideWhenUsed/>
    <w:rsid w:val="004245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99E2-C114-4CE6-AB1B-2AC36CB2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2435</Characters>
  <Application>Microsoft Office Word</Application>
  <DocSecurity>0</DocSecurity>
  <Lines>20</Lines>
  <Paragraphs>5</Paragraphs>
  <ScaleCrop>false</ScaleCrop>
  <Company>3GPP Support Team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</cp:revision>
  <cp:lastPrinted>2411-12-31T05:00:00Z</cp:lastPrinted>
  <dcterms:created xsi:type="dcterms:W3CDTF">2025-02-20T13:35:00Z</dcterms:created>
  <dcterms:modified xsi:type="dcterms:W3CDTF">2025-02-20T13:35:00Z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78F05530E6444E4B9C6D85CD631A064B</vt:lpwstr>
  </property>
</Properties>
</file>